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FE732" w14:textId="77777777" w:rsidR="002718C8" w:rsidRPr="00F54F64" w:rsidRDefault="002718C8" w:rsidP="002718C8">
      <w:r w:rsidRPr="00F54F64">
        <w:rPr>
          <w:b/>
        </w:rPr>
        <w:t>Name of politician:</w:t>
      </w:r>
      <w:r>
        <w:t xml:space="preserve">  </w:t>
      </w:r>
      <w:proofErr w:type="spellStart"/>
      <w:r>
        <w:t>Miroslav</w:t>
      </w:r>
      <w:proofErr w:type="spellEnd"/>
      <w:r>
        <w:t xml:space="preserve"> </w:t>
      </w:r>
      <w:proofErr w:type="spellStart"/>
      <w:r>
        <w:t>Topolanek</w:t>
      </w:r>
      <w:proofErr w:type="spellEnd"/>
      <w:r>
        <w:t xml:space="preserve">  </w:t>
      </w:r>
    </w:p>
    <w:p w14:paraId="0B053A2A" w14:textId="77777777" w:rsidR="002718C8" w:rsidRPr="00F54F64" w:rsidRDefault="002718C8" w:rsidP="002718C8">
      <w:r w:rsidRPr="00F54F64">
        <w:rPr>
          <w:b/>
        </w:rPr>
        <w:t>Title of Speech:</w:t>
      </w:r>
      <w:r>
        <w:t xml:space="preserve">  </w:t>
      </w:r>
      <w:r w:rsidRPr="00DF68CD">
        <w:rPr>
          <w:rFonts w:ascii="Times New Roman" w:eastAsiaTheme="minorHAnsi" w:hAnsi="Times New Roman"/>
        </w:rPr>
        <w:t xml:space="preserve">Opening Speech at European Year of Equal Opportunities in </w:t>
      </w:r>
      <w:proofErr w:type="spellStart"/>
      <w:r w:rsidRPr="00DF68CD">
        <w:rPr>
          <w:rFonts w:ascii="Times New Roman" w:eastAsiaTheme="minorHAnsi" w:hAnsi="Times New Roman"/>
        </w:rPr>
        <w:t>Archa</w:t>
      </w:r>
      <w:proofErr w:type="spellEnd"/>
      <w:r w:rsidRPr="00DF68CD">
        <w:rPr>
          <w:rFonts w:ascii="Times New Roman" w:eastAsiaTheme="minorHAnsi" w:hAnsi="Times New Roman"/>
        </w:rPr>
        <w:t xml:space="preserve"> Theatre in Prague</w:t>
      </w:r>
    </w:p>
    <w:p w14:paraId="62951E4B" w14:textId="77777777" w:rsidR="002718C8" w:rsidRPr="00AA06E7" w:rsidRDefault="002718C8" w:rsidP="002718C8">
      <w:r>
        <w:rPr>
          <w:b/>
        </w:rPr>
        <w:t xml:space="preserve">Date of Speech: </w:t>
      </w:r>
      <w:r>
        <w:t>April 2, 2007</w:t>
      </w:r>
    </w:p>
    <w:p w14:paraId="0DB81690" w14:textId="52D27253" w:rsidR="002718C8" w:rsidRDefault="002718C8" w:rsidP="002718C8">
      <w:pPr>
        <w:rPr>
          <w:b/>
        </w:rPr>
      </w:pPr>
      <w:r>
        <w:rPr>
          <w:b/>
        </w:rPr>
        <w:t>Category: Ribbon</w:t>
      </w:r>
      <w:r w:rsidR="00E00EA0">
        <w:rPr>
          <w:b/>
        </w:rPr>
        <w:t>/1</w:t>
      </w:r>
    </w:p>
    <w:p w14:paraId="6A465AB1" w14:textId="77777777" w:rsidR="002718C8" w:rsidRPr="00F54F64" w:rsidRDefault="002718C8" w:rsidP="002718C8">
      <w:r w:rsidRPr="00F54F64">
        <w:rPr>
          <w:b/>
        </w:rPr>
        <w:t>Grader:</w:t>
      </w:r>
      <w:r>
        <w:t xml:space="preserve">  Katarina Klingova</w:t>
      </w:r>
    </w:p>
    <w:p w14:paraId="281223F9" w14:textId="77777777" w:rsidR="002718C8" w:rsidRPr="00F54F64" w:rsidRDefault="002718C8" w:rsidP="002718C8">
      <w:r w:rsidRPr="00F54F64">
        <w:rPr>
          <w:b/>
        </w:rPr>
        <w:t>Date of grading:</w:t>
      </w:r>
      <w:r>
        <w:t xml:space="preserve">  </w:t>
      </w:r>
      <w:proofErr w:type="gramStart"/>
      <w:r>
        <w:t>April  22</w:t>
      </w:r>
      <w:proofErr w:type="gramEnd"/>
      <w:r>
        <w:t>, 2013</w:t>
      </w:r>
    </w:p>
    <w:p w14:paraId="5AFAE1F8" w14:textId="77777777" w:rsidR="002718C8" w:rsidRDefault="002718C8" w:rsidP="002718C8"/>
    <w:p w14:paraId="65BBD11E" w14:textId="77777777" w:rsidR="002718C8" w:rsidRPr="00FA6847" w:rsidRDefault="002718C8" w:rsidP="002718C8">
      <w:pPr>
        <w:rPr>
          <w:b/>
        </w:rPr>
      </w:pPr>
      <w:r>
        <w:rPr>
          <w:b/>
        </w:rPr>
        <w:t>Final Grade (delete unused grades):</w:t>
      </w:r>
    </w:p>
    <w:p w14:paraId="7152468F" w14:textId="77777777" w:rsidR="002718C8" w:rsidRDefault="002718C8" w:rsidP="002718C8">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14:paraId="7C69D3E8" w14:textId="77777777" w:rsidR="002718C8" w:rsidRDefault="002718C8" w:rsidP="002718C8"/>
    <w:p w14:paraId="02F36425" w14:textId="77777777" w:rsidR="002718C8" w:rsidRDefault="002718C8" w:rsidP="002718C8">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14:paraId="4E559278" w14:textId="77777777" w:rsidR="002718C8" w:rsidRDefault="002718C8" w:rsidP="002718C8"/>
    <w:p w14:paraId="43E0D3D2" w14:textId="77777777" w:rsidR="002718C8" w:rsidRDefault="002718C8" w:rsidP="002718C8">
      <w:r>
        <w:t>0</w:t>
      </w:r>
      <w:r>
        <w:tab/>
        <w:t>A speech in this category uses few if any populist elements. Note that even if a manifesto expresses a Manichaean worldview, it is not considered populist if it lacks some notion of a popular will.</w:t>
      </w:r>
    </w:p>
    <w:p w14:paraId="232B020C" w14:textId="77777777" w:rsidR="002718C8" w:rsidRDefault="002718C8" w:rsidP="002718C8"/>
    <w:p w14:paraId="43FA4945" w14:textId="77777777" w:rsidR="002718C8" w:rsidRDefault="002718C8" w:rsidP="002718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2"/>
        <w:gridCol w:w="4240"/>
      </w:tblGrid>
      <w:tr w:rsidR="002718C8" w14:paraId="020A16A1" w14:textId="77777777" w:rsidTr="00E00EA0">
        <w:tc>
          <w:tcPr>
            <w:tcW w:w="4788" w:type="dxa"/>
            <w:shd w:val="clear" w:color="auto" w:fill="auto"/>
          </w:tcPr>
          <w:p w14:paraId="73D9BDC5" w14:textId="77777777" w:rsidR="002718C8" w:rsidRPr="00057330" w:rsidRDefault="002718C8" w:rsidP="00E00EA0">
            <w:pPr>
              <w:rPr>
                <w:rFonts w:eastAsia="Times New Roman"/>
                <w:b/>
              </w:rPr>
            </w:pPr>
            <w:r w:rsidRPr="00057330">
              <w:rPr>
                <w:rFonts w:eastAsia="Times New Roman"/>
                <w:b/>
              </w:rPr>
              <w:t>Populist</w:t>
            </w:r>
          </w:p>
        </w:tc>
        <w:tc>
          <w:tcPr>
            <w:tcW w:w="4788" w:type="dxa"/>
            <w:shd w:val="clear" w:color="auto" w:fill="auto"/>
          </w:tcPr>
          <w:p w14:paraId="03522961" w14:textId="77777777" w:rsidR="002718C8" w:rsidRPr="00057330" w:rsidRDefault="002718C8" w:rsidP="00E00EA0">
            <w:pPr>
              <w:rPr>
                <w:rFonts w:eastAsia="Times New Roman"/>
                <w:b/>
              </w:rPr>
            </w:pPr>
            <w:r w:rsidRPr="00057330">
              <w:rPr>
                <w:rFonts w:eastAsia="Times New Roman"/>
                <w:b/>
              </w:rPr>
              <w:t>Pluralist</w:t>
            </w:r>
          </w:p>
        </w:tc>
      </w:tr>
      <w:tr w:rsidR="002718C8" w14:paraId="43DFC875" w14:textId="77777777" w:rsidTr="00E00EA0">
        <w:tc>
          <w:tcPr>
            <w:tcW w:w="4788" w:type="dxa"/>
            <w:shd w:val="clear" w:color="auto" w:fill="auto"/>
          </w:tcPr>
          <w:p w14:paraId="0A6CDA02" w14:textId="77777777" w:rsidR="00E00EA0" w:rsidRDefault="002718C8" w:rsidP="00E00EA0">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xml:space="preserve">, no shades of grey. This leads to the use of highly charged, even </w:t>
            </w:r>
            <w:r w:rsidRPr="00057330">
              <w:rPr>
                <w:rFonts w:eastAsia="Times New Roman"/>
              </w:rPr>
              <w:lastRenderedPageBreak/>
              <w:t>bellicose language.</w:t>
            </w:r>
          </w:p>
          <w:p w14:paraId="2632A773" w14:textId="77777777" w:rsidR="00E00EA0" w:rsidRDefault="00E00EA0" w:rsidP="00E00EA0">
            <w:pPr>
              <w:rPr>
                <w:rFonts w:eastAsia="Times New Roman"/>
              </w:rPr>
            </w:pPr>
            <w:r w:rsidRPr="00E00EA0">
              <w:rPr>
                <w:rFonts w:eastAsia="Times New Roman"/>
                <w:highlight w:val="yellow"/>
              </w:rPr>
              <w:t>Multiculturalism, socialism, discrimination against the liberal market</w:t>
            </w:r>
          </w:p>
          <w:p w14:paraId="5812CE4B" w14:textId="55D3FF3A" w:rsidR="00E00EA0" w:rsidRPr="00E00EA0" w:rsidRDefault="00E00EA0" w:rsidP="00E00EA0">
            <w:pPr>
              <w:rPr>
                <w:rFonts w:eastAsia="Times New Roman"/>
              </w:rPr>
            </w:pPr>
            <w:r>
              <w:rPr>
                <w:rFonts w:eastAsia="Times New Roman"/>
                <w:highlight w:val="yellow"/>
              </w:rPr>
              <w:t>European conservatism with all the positive discrimination policies</w:t>
            </w:r>
            <w:r w:rsidRPr="00E00EA0">
              <w:rPr>
                <w:rFonts w:eastAsia="Times New Roman"/>
                <w:highlight w:val="yellow"/>
              </w:rPr>
              <w:t xml:space="preserve"> against the liberal approach</w:t>
            </w:r>
          </w:p>
        </w:tc>
        <w:tc>
          <w:tcPr>
            <w:tcW w:w="4788" w:type="dxa"/>
            <w:shd w:val="clear" w:color="auto" w:fill="auto"/>
          </w:tcPr>
          <w:p w14:paraId="6480FFBC" w14:textId="77777777" w:rsidR="002718C8" w:rsidRPr="00057330" w:rsidRDefault="002718C8" w:rsidP="00E00EA0">
            <w:pPr>
              <w:rPr>
                <w:rFonts w:eastAsia="Times New Roman"/>
              </w:rPr>
            </w:pPr>
            <w:r w:rsidRPr="00057330">
              <w:rPr>
                <w:rFonts w:eastAsia="Times New Roman"/>
              </w:rPr>
              <w:lastRenderedPageBreak/>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2718C8" w14:paraId="5422D61D" w14:textId="77777777" w:rsidTr="00E00EA0">
        <w:tc>
          <w:tcPr>
            <w:tcW w:w="4788" w:type="dxa"/>
            <w:shd w:val="clear" w:color="auto" w:fill="auto"/>
          </w:tcPr>
          <w:p w14:paraId="06E460E8" w14:textId="21672280" w:rsidR="002718C8" w:rsidRDefault="002718C8" w:rsidP="00E00EA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p w14:paraId="7D362645" w14:textId="77777777" w:rsidR="00E73159" w:rsidRPr="00E73159" w:rsidRDefault="00E73159" w:rsidP="00E00EA0">
            <w:pPr>
              <w:rPr>
                <w:rFonts w:eastAsia="Times New Roman"/>
                <w:highlight w:val="yellow"/>
              </w:rPr>
            </w:pPr>
            <w:r w:rsidRPr="00E73159">
              <w:rPr>
                <w:rFonts w:eastAsia="Times New Roman"/>
                <w:highlight w:val="yellow"/>
              </w:rPr>
              <w:t xml:space="preserve">“Liberty arises from the individual” </w:t>
            </w:r>
          </w:p>
          <w:p w14:paraId="7B19FF53" w14:textId="5B47E563" w:rsidR="00E73159" w:rsidRPr="00057330" w:rsidRDefault="00E73159" w:rsidP="00E00EA0">
            <w:pPr>
              <w:rPr>
                <w:rFonts w:eastAsia="Times New Roman"/>
              </w:rPr>
            </w:pPr>
            <w:r w:rsidRPr="00E73159">
              <w:rPr>
                <w:rFonts w:eastAsia="Times New Roman"/>
                <w:highlight w:val="yellow"/>
              </w:rPr>
              <w:t xml:space="preserve">“Who is not working should not be </w:t>
            </w:r>
            <w:proofErr w:type="gramStart"/>
            <w:r w:rsidRPr="00E73159">
              <w:rPr>
                <w:rFonts w:eastAsia="Times New Roman"/>
                <w:highlight w:val="yellow"/>
              </w:rPr>
              <w:t>eating  is</w:t>
            </w:r>
            <w:proofErr w:type="gramEnd"/>
            <w:r w:rsidRPr="00E73159">
              <w:rPr>
                <w:rFonts w:eastAsia="Times New Roman"/>
                <w:highlight w:val="yellow"/>
              </w:rPr>
              <w:t xml:space="preserve"> an old rule of our grandmas and we should stick to it, …. </w:t>
            </w:r>
            <w:proofErr w:type="gramStart"/>
            <w:r w:rsidRPr="00E73159">
              <w:rPr>
                <w:rFonts w:eastAsia="Times New Roman"/>
                <w:highlight w:val="yellow"/>
              </w:rPr>
              <w:t>because</w:t>
            </w:r>
            <w:proofErr w:type="gramEnd"/>
            <w:r w:rsidRPr="00E73159">
              <w:rPr>
                <w:rFonts w:eastAsia="Times New Roman"/>
                <w:highlight w:val="yellow"/>
              </w:rPr>
              <w:t xml:space="preserve"> then the weak (women, disabled people or Roma minority) suffer”</w:t>
            </w:r>
          </w:p>
        </w:tc>
        <w:tc>
          <w:tcPr>
            <w:tcW w:w="4788" w:type="dxa"/>
            <w:shd w:val="clear" w:color="auto" w:fill="auto"/>
          </w:tcPr>
          <w:p w14:paraId="2F6516A7" w14:textId="77777777" w:rsidR="002718C8" w:rsidRPr="00057330" w:rsidRDefault="002718C8" w:rsidP="00E00EA0">
            <w:pPr>
              <w:rPr>
                <w:rFonts w:eastAsia="Times New Roman"/>
              </w:rPr>
            </w:pPr>
            <w:r w:rsidRPr="00057330">
              <w:rPr>
                <w:rFonts w:eastAsia="Times New Roman"/>
              </w:rPr>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2718C8" w14:paraId="33340B81" w14:textId="77777777" w:rsidTr="00E00EA0">
        <w:tc>
          <w:tcPr>
            <w:tcW w:w="4788" w:type="dxa"/>
            <w:shd w:val="clear" w:color="auto" w:fill="auto"/>
          </w:tcPr>
          <w:p w14:paraId="577D0162" w14:textId="77777777" w:rsidR="002718C8" w:rsidRPr="00057330" w:rsidRDefault="002718C8" w:rsidP="00E00EA0">
            <w:pPr>
              <w:rPr>
                <w:rFonts w:eastAsia="Times New Roman"/>
              </w:rPr>
            </w:pPr>
            <w:r w:rsidRPr="00057330">
              <w:rPr>
                <w:rFonts w:eastAsia="Times New Roman"/>
              </w:rPr>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71AAE730" w14:textId="77777777" w:rsidR="002718C8" w:rsidRPr="00057330" w:rsidRDefault="002718C8" w:rsidP="00E00EA0">
            <w:pPr>
              <w:rPr>
                <w:rFonts w:eastAsia="Times New Roman"/>
              </w:rPr>
            </w:pPr>
          </w:p>
        </w:tc>
        <w:tc>
          <w:tcPr>
            <w:tcW w:w="4788" w:type="dxa"/>
            <w:shd w:val="clear" w:color="auto" w:fill="auto"/>
          </w:tcPr>
          <w:p w14:paraId="44740D6E" w14:textId="77777777" w:rsidR="002718C8" w:rsidRPr="00057330" w:rsidRDefault="002718C8" w:rsidP="00E00EA0">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2718C8" w14:paraId="3F9AE4C2" w14:textId="77777777" w:rsidTr="00E00EA0">
        <w:tc>
          <w:tcPr>
            <w:tcW w:w="4788" w:type="dxa"/>
            <w:shd w:val="clear" w:color="auto" w:fill="auto"/>
          </w:tcPr>
          <w:p w14:paraId="27CFA0A1" w14:textId="17CF32FF" w:rsidR="002718C8" w:rsidRDefault="002718C8" w:rsidP="00E00EA0">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w:t>
            </w:r>
            <w:r w:rsidR="00E00EA0">
              <w:rPr>
                <w:rFonts w:eastAsia="Times New Roman"/>
              </w:rPr>
              <w:t>as neoliberalism and capitalism.</w:t>
            </w:r>
          </w:p>
          <w:p w14:paraId="1338AC85" w14:textId="4F72596E" w:rsidR="00E00EA0" w:rsidRDefault="00E00EA0" w:rsidP="00E00EA0">
            <w:pPr>
              <w:rPr>
                <w:rFonts w:eastAsia="Times New Roman"/>
                <w:highlight w:val="yellow"/>
              </w:rPr>
            </w:pPr>
            <w:r>
              <w:rPr>
                <w:rFonts w:eastAsia="Times New Roman"/>
                <w:highlight w:val="yellow"/>
              </w:rPr>
              <w:t>“</w:t>
            </w:r>
            <w:proofErr w:type="gramStart"/>
            <w:r>
              <w:rPr>
                <w:rFonts w:eastAsia="Times New Roman"/>
                <w:highlight w:val="yellow"/>
              </w:rPr>
              <w:t>multicultural</w:t>
            </w:r>
            <w:proofErr w:type="gramEnd"/>
            <w:r>
              <w:rPr>
                <w:rFonts w:eastAsia="Times New Roman"/>
                <w:highlight w:val="yellow"/>
              </w:rPr>
              <w:t xml:space="preserve"> chimera” </w:t>
            </w:r>
          </w:p>
          <w:p w14:paraId="4BF55549" w14:textId="77777777" w:rsidR="00E00EA0" w:rsidRDefault="00E00EA0" w:rsidP="00E00EA0">
            <w:pPr>
              <w:rPr>
                <w:rFonts w:eastAsia="Times New Roman"/>
              </w:rPr>
            </w:pPr>
            <w:r w:rsidRPr="00E00EA0">
              <w:rPr>
                <w:rFonts w:eastAsia="Times New Roman"/>
                <w:highlight w:val="yellow"/>
              </w:rPr>
              <w:t xml:space="preserve"> “</w:t>
            </w:r>
            <w:proofErr w:type="gramStart"/>
            <w:r w:rsidRPr="00E00EA0">
              <w:rPr>
                <w:rFonts w:eastAsia="Times New Roman"/>
                <w:highlight w:val="yellow"/>
              </w:rPr>
              <w:t>multiculturalism</w:t>
            </w:r>
            <w:proofErr w:type="gramEnd"/>
            <w:r w:rsidRPr="00E00EA0">
              <w:rPr>
                <w:rFonts w:eastAsia="Times New Roman"/>
                <w:highlight w:val="yellow"/>
              </w:rPr>
              <w:t xml:space="preserve"> is one of the painful sources of differences and growing discrimination and tensions”</w:t>
            </w:r>
            <w:r>
              <w:rPr>
                <w:rFonts w:eastAsia="Times New Roman"/>
              </w:rPr>
              <w:t xml:space="preserve"> </w:t>
            </w:r>
          </w:p>
          <w:p w14:paraId="6EAA25D5" w14:textId="40F346DC" w:rsidR="00E00EA0" w:rsidRPr="00057330" w:rsidRDefault="00E00EA0" w:rsidP="00E00EA0">
            <w:pPr>
              <w:rPr>
                <w:rFonts w:eastAsia="Times New Roman"/>
              </w:rPr>
            </w:pPr>
          </w:p>
        </w:tc>
        <w:tc>
          <w:tcPr>
            <w:tcW w:w="4788" w:type="dxa"/>
            <w:shd w:val="clear" w:color="auto" w:fill="auto"/>
          </w:tcPr>
          <w:p w14:paraId="02E4317D" w14:textId="77777777" w:rsidR="002718C8" w:rsidRDefault="002718C8" w:rsidP="00E00EA0">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p w14:paraId="107A51A5" w14:textId="40796E21" w:rsidR="00E00EA0" w:rsidRPr="00057330" w:rsidRDefault="00E00EA0" w:rsidP="00E00EA0">
            <w:pPr>
              <w:rPr>
                <w:rFonts w:eastAsia="Times New Roman"/>
              </w:rPr>
            </w:pPr>
            <w:r>
              <w:rPr>
                <w:rFonts w:eastAsia="Times New Roman"/>
              </w:rPr>
              <w:t>“</w:t>
            </w:r>
            <w:proofErr w:type="gramStart"/>
            <w:r w:rsidRPr="00E00EA0">
              <w:rPr>
                <w:rFonts w:eastAsia="Times New Roman"/>
                <w:highlight w:val="yellow"/>
              </w:rPr>
              <w:t>economy</w:t>
            </w:r>
            <w:proofErr w:type="gramEnd"/>
            <w:r w:rsidRPr="00E00EA0">
              <w:rPr>
                <w:rFonts w:eastAsia="Times New Roman"/>
                <w:highlight w:val="yellow"/>
              </w:rPr>
              <w:t xml:space="preserve"> must function</w:t>
            </w:r>
            <w:r>
              <w:rPr>
                <w:rFonts w:eastAsia="Times New Roman"/>
                <w:highlight w:val="yellow"/>
              </w:rPr>
              <w:t>/serve</w:t>
            </w:r>
            <w:r w:rsidRPr="00E00EA0">
              <w:rPr>
                <w:rFonts w:eastAsia="Times New Roman"/>
                <w:highlight w:val="yellow"/>
              </w:rPr>
              <w:t xml:space="preserve"> for the good of everybody”</w:t>
            </w:r>
          </w:p>
        </w:tc>
      </w:tr>
      <w:tr w:rsidR="002718C8" w14:paraId="602B53AC" w14:textId="77777777" w:rsidTr="00E00EA0">
        <w:tc>
          <w:tcPr>
            <w:tcW w:w="4788" w:type="dxa"/>
            <w:shd w:val="clear" w:color="auto" w:fill="auto"/>
          </w:tcPr>
          <w:p w14:paraId="3446BAB2" w14:textId="77777777" w:rsidR="002718C8" w:rsidRPr="00057330" w:rsidRDefault="002718C8" w:rsidP="00E00EA0">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14:paraId="70DDC28D" w14:textId="77777777" w:rsidR="002718C8" w:rsidRDefault="002718C8" w:rsidP="00E00EA0">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p w14:paraId="18751ECD" w14:textId="7A23D6D3" w:rsidR="00E00EA0" w:rsidRPr="00057330" w:rsidRDefault="00E00EA0" w:rsidP="00E00EA0">
            <w:pPr>
              <w:rPr>
                <w:rFonts w:eastAsia="Times New Roman"/>
              </w:rPr>
            </w:pPr>
            <w:r w:rsidRPr="00E00EA0">
              <w:rPr>
                <w:rFonts w:eastAsia="Times New Roman"/>
                <w:highlight w:val="yellow"/>
              </w:rPr>
              <w:t>“</w:t>
            </w:r>
            <w:proofErr w:type="gramStart"/>
            <w:r w:rsidRPr="00E00EA0">
              <w:rPr>
                <w:rFonts w:eastAsia="Times New Roman"/>
                <w:highlight w:val="yellow"/>
              </w:rPr>
              <w:t>liberal</w:t>
            </w:r>
            <w:proofErr w:type="gramEnd"/>
            <w:r w:rsidRPr="00E00EA0">
              <w:rPr>
                <w:rFonts w:eastAsia="Times New Roman"/>
                <w:highlight w:val="yellow"/>
              </w:rPr>
              <w:t xml:space="preserve"> society of equal opportunities”</w:t>
            </w:r>
            <w:r>
              <w:rPr>
                <w:rFonts w:eastAsia="Times New Roman"/>
              </w:rPr>
              <w:t xml:space="preserve"> </w:t>
            </w:r>
          </w:p>
        </w:tc>
      </w:tr>
      <w:tr w:rsidR="002718C8" w14:paraId="4A2FE202" w14:textId="77777777" w:rsidTr="00E00EA0">
        <w:tc>
          <w:tcPr>
            <w:tcW w:w="4788" w:type="dxa"/>
            <w:shd w:val="clear" w:color="auto" w:fill="auto"/>
          </w:tcPr>
          <w:p w14:paraId="7935C5F9" w14:textId="77777777" w:rsidR="002718C8" w:rsidRPr="00057330" w:rsidRDefault="002718C8" w:rsidP="00E00EA0">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14:paraId="4FF24A40" w14:textId="77777777" w:rsidR="002718C8" w:rsidRDefault="002718C8" w:rsidP="00E00EA0">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p w14:paraId="1EF8CF28" w14:textId="4A6237AD" w:rsidR="00E00EA0" w:rsidRPr="00057330" w:rsidRDefault="00E00EA0" w:rsidP="00E00EA0">
            <w:pPr>
              <w:rPr>
                <w:rFonts w:eastAsia="Times New Roman"/>
              </w:rPr>
            </w:pPr>
            <w:r>
              <w:rPr>
                <w:rFonts w:eastAsia="Times New Roman"/>
              </w:rPr>
              <w:t>“</w:t>
            </w:r>
            <w:proofErr w:type="gramStart"/>
            <w:r w:rsidRPr="00E00EA0">
              <w:rPr>
                <w:rFonts w:eastAsia="Times New Roman"/>
                <w:highlight w:val="yellow"/>
              </w:rPr>
              <w:t>wants</w:t>
            </w:r>
            <w:proofErr w:type="gramEnd"/>
            <w:r w:rsidRPr="00E00EA0">
              <w:rPr>
                <w:rFonts w:eastAsia="Times New Roman"/>
                <w:highlight w:val="yellow"/>
              </w:rPr>
              <w:t xml:space="preserve"> real liberty not equality</w:t>
            </w:r>
            <w:r>
              <w:rPr>
                <w:rFonts w:eastAsia="Times New Roman"/>
                <w:highlight w:val="yellow"/>
              </w:rPr>
              <w:t xml:space="preserve">.. </w:t>
            </w:r>
            <w:proofErr w:type="gramStart"/>
            <w:r>
              <w:rPr>
                <w:rFonts w:eastAsia="Times New Roman"/>
                <w:highlight w:val="yellow"/>
              </w:rPr>
              <w:t>because</w:t>
            </w:r>
            <w:proofErr w:type="gramEnd"/>
            <w:r>
              <w:rPr>
                <w:rFonts w:eastAsia="Times New Roman"/>
                <w:highlight w:val="yellow"/>
              </w:rPr>
              <w:t xml:space="preserve"> without real freedom it is impossible to talk about any equality</w:t>
            </w:r>
            <w:r w:rsidRPr="00E00EA0">
              <w:rPr>
                <w:rFonts w:eastAsia="Times New Roman"/>
                <w:highlight w:val="yellow"/>
              </w:rPr>
              <w:t>”</w:t>
            </w:r>
          </w:p>
        </w:tc>
      </w:tr>
    </w:tbl>
    <w:p w14:paraId="29FE5493" w14:textId="77777777" w:rsidR="002718C8" w:rsidRDefault="002718C8" w:rsidP="002718C8">
      <w:pPr>
        <w:ind w:left="360"/>
      </w:pPr>
    </w:p>
    <w:p w14:paraId="1CFF49D2" w14:textId="33BCA227" w:rsidR="002718C8" w:rsidRPr="00E73159" w:rsidRDefault="00E73159" w:rsidP="002718C8">
      <w:pPr>
        <w:rPr>
          <w:b/>
        </w:rPr>
      </w:pPr>
      <w:r w:rsidRPr="00E73159">
        <w:rPr>
          <w:b/>
        </w:rPr>
        <w:t xml:space="preserve">Comments: </w:t>
      </w:r>
      <w:proofErr w:type="spellStart"/>
      <w:r w:rsidRPr="00D10B43">
        <w:t>Topolanek</w:t>
      </w:r>
      <w:proofErr w:type="spellEnd"/>
      <w:r w:rsidRPr="00D10B43">
        <w:t xml:space="preserve"> calls for the establish</w:t>
      </w:r>
      <w:r w:rsidR="00D10B43" w:rsidRPr="00D10B43">
        <w:t>ment of true liberty that is hindered due</w:t>
      </w:r>
      <w:r w:rsidRPr="00D10B43">
        <w:t xml:space="preserve"> to the protectionist measures, positive discrimination</w:t>
      </w:r>
      <w:r w:rsidR="00D10B43" w:rsidRPr="00D10B43">
        <w:t xml:space="preserve"> or bureaucratic measures of the European Union. Only absolute liberty would according to </w:t>
      </w:r>
      <w:proofErr w:type="spellStart"/>
      <w:r w:rsidR="00D10B43" w:rsidRPr="00D10B43">
        <w:t>Topolanek</w:t>
      </w:r>
      <w:proofErr w:type="spellEnd"/>
      <w:r w:rsidR="00D10B43" w:rsidRPr="00D10B43">
        <w:t xml:space="preserve"> provide true equality and non-discriminative policies. Therefore, multiculturalism, European conservative though or socialism they do not abolish the inequality, but rather preserve it and enhance it. True liberty would provide equality for the oppressed individuals as well as equality among the EU member states. </w:t>
      </w:r>
      <w:r w:rsidR="00D10B43">
        <w:t>Liberalization of the internal market, freedom of movement, equal opportunities to get education would lead to the general public welfare and prosperity among</w:t>
      </w:r>
      <w:r w:rsidR="00760328">
        <w:t xml:space="preserve"> the general public in all member states. Liberty in all aspects of society and economy would bring prosperity to everybody, the most importantly to the ordinary people. </w:t>
      </w:r>
    </w:p>
    <w:p w14:paraId="08BFBC88" w14:textId="77777777" w:rsidR="002718C8" w:rsidRDefault="002718C8" w:rsidP="002718C8"/>
    <w:p w14:paraId="3EB06C92" w14:textId="77777777" w:rsidR="002718C8" w:rsidRDefault="002718C8" w:rsidP="002718C8">
      <w:bookmarkStart w:id="0" w:name="_GoBack"/>
      <w:bookmarkEnd w:id="0"/>
    </w:p>
    <w:p w14:paraId="1141FB9A" w14:textId="77777777" w:rsidR="002718C8" w:rsidRDefault="002718C8" w:rsidP="002718C8"/>
    <w:p w14:paraId="2B5DFF44" w14:textId="77777777" w:rsidR="002718C8" w:rsidRDefault="002718C8" w:rsidP="002718C8"/>
    <w:p w14:paraId="50168FA5" w14:textId="77777777" w:rsidR="002718C8" w:rsidRDefault="002718C8" w:rsidP="002718C8"/>
    <w:p w14:paraId="0C9192C6" w14:textId="77777777" w:rsidR="002718C8" w:rsidRDefault="002718C8" w:rsidP="002718C8"/>
    <w:p w14:paraId="47B863A3" w14:textId="77777777" w:rsidR="00504D62" w:rsidRPr="002718C8" w:rsidRDefault="00504D62">
      <w:pPr>
        <w:rPr>
          <w:b/>
        </w:rPr>
      </w:pPr>
    </w:p>
    <w:sectPr w:rsidR="00504D62" w:rsidRPr="002718C8"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9C2"/>
    <w:rsid w:val="000246A0"/>
    <w:rsid w:val="000253AF"/>
    <w:rsid w:val="000549A6"/>
    <w:rsid w:val="000F29C2"/>
    <w:rsid w:val="0017014B"/>
    <w:rsid w:val="001E0F65"/>
    <w:rsid w:val="002718C8"/>
    <w:rsid w:val="00422D04"/>
    <w:rsid w:val="00464428"/>
    <w:rsid w:val="00504D62"/>
    <w:rsid w:val="006542A0"/>
    <w:rsid w:val="00691428"/>
    <w:rsid w:val="00760328"/>
    <w:rsid w:val="00764763"/>
    <w:rsid w:val="007803D8"/>
    <w:rsid w:val="00783306"/>
    <w:rsid w:val="008123B2"/>
    <w:rsid w:val="008364DE"/>
    <w:rsid w:val="00A116F2"/>
    <w:rsid w:val="00A27755"/>
    <w:rsid w:val="00A33C71"/>
    <w:rsid w:val="00BF1EAB"/>
    <w:rsid w:val="00CA49A4"/>
    <w:rsid w:val="00CB23E2"/>
    <w:rsid w:val="00CE6B18"/>
    <w:rsid w:val="00D10B43"/>
    <w:rsid w:val="00E00EA0"/>
    <w:rsid w:val="00E73159"/>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CDB3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8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8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E447W57QMQQN-3-491</_dlc_DocId>
    <_dlc_DocIdUrl xmlns="10cf6be1-8688-4bca-8c7e-c76e32febd7f">
      <Url>https://populism.byu.edu/_layouts/15/DocIdRedir.aspx?ID=E447W57QMQQN-3-491</Url>
      <Description>E447W57QMQQN-3-491</Description>
    </_dlc_DocIdUrl>
  </documentManagement>
</p:properties>
</file>

<file path=customXml/itemProps1.xml><?xml version="1.0" encoding="utf-8"?>
<ds:datastoreItem xmlns:ds="http://schemas.openxmlformats.org/officeDocument/2006/customXml" ds:itemID="{39FD11E4-D29F-4D8C-94D8-C444B7BB2996}"/>
</file>

<file path=customXml/itemProps2.xml><?xml version="1.0" encoding="utf-8"?>
<ds:datastoreItem xmlns:ds="http://schemas.openxmlformats.org/officeDocument/2006/customXml" ds:itemID="{7F0A5D62-6009-4EDB-9582-523A21BA8E07}"/>
</file>

<file path=customXml/itemProps3.xml><?xml version="1.0" encoding="utf-8"?>
<ds:datastoreItem xmlns:ds="http://schemas.openxmlformats.org/officeDocument/2006/customXml" ds:itemID="{8B51DC19-D27F-442C-8A87-ADEA3A2F898D}"/>
</file>

<file path=customXml/itemProps4.xml><?xml version="1.0" encoding="utf-8"?>
<ds:datastoreItem xmlns:ds="http://schemas.openxmlformats.org/officeDocument/2006/customXml" ds:itemID="{631D8912-EF58-427F-99D6-3CB03263A62F}"/>
</file>

<file path=docProps/app.xml><?xml version="1.0" encoding="utf-8"?>
<Properties xmlns="http://schemas.openxmlformats.org/officeDocument/2006/extended-properties" xmlns:vt="http://schemas.openxmlformats.org/officeDocument/2006/docPropsVTypes">
  <Template>Normal.dotm</Template>
  <TotalTime>41</TotalTime>
  <Pages>4</Pages>
  <Words>1058</Words>
  <Characters>6032</Characters>
  <Application>Microsoft Macintosh Word</Application>
  <DocSecurity>0</DocSecurity>
  <Lines>50</Lines>
  <Paragraphs>14</Paragraphs>
  <ScaleCrop>false</ScaleCrop>
  <Company>Comenius University</Company>
  <LinksUpToDate>false</LinksUpToDate>
  <CharactersWithSpaces>7076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5</cp:revision>
  <dcterms:created xsi:type="dcterms:W3CDTF">2013-04-29T12:46:00Z</dcterms:created>
  <dcterms:modified xsi:type="dcterms:W3CDTF">2013-04-29T14:37:00Z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f0dd11f0-113c-4e7a-a2df-3e3a99c3aaae</vt:lpwstr>
  </property>
</Properties>
</file>